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克州昌吉干休所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干休所工作职能及财政项目绩效监控工作要求，绩效监控工作主要职能：落实老干部的政治待遇，协助有关方面落实生活待遇；为离休干部及遗属提供和落实生活扶助、医疗保健、生活待遇、学习文件、重要活动、文体活动等服务；加强离退休党支部建设，做好干休所离退休党支部工作；做好干休所的安全保卫，环境卫生工作；强化部门自身建设。</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克孜勒苏柯尔克孜自治州驻昌吉干休实有人数15人，其中：参公编制6名，机关工勤事业编制1名，退休8人。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在正式接到克州财政局下发的2021年度部门整体支出监控任务后，着手成立绩效监控工作小组，对于监控中涉及的各项工作进行分解。于2021年7月1日正式开始实施部门整体支出绩效监控，于2021年7月13日完成部门整体支出绩效监控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保质保量完成本次监控任务，我单位严格按照年初预算以及单位年度工作计划执行预算，做到专款专用、科学管理，每笔开支都有相关经办人员签字，做到程序规范，开支合理，勤俭节约，最大限度的提高项目经费的使用效率，保证了项目的顺利进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驻昌吉干休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驻昌吉干休所集体决策制度》和《克孜勒苏柯尔克孜自治州驻昌吉干休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驻昌吉干休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孜勒苏柯尔克孜自治州驻昌吉干休所合同管理办法》相关规定，克孜勒苏柯尔克孜自治州驻昌吉干休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144.06万元，项目支出安排资金20.96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本单位2021年度项目支出20.96万元，涉及项目数量4个，其中：重点项目支出18.51万元，涉及重点项目数量1个，重点项目支出与部门项目总支出的比率为88.31%。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2021年度本单位年初批复部门预算资金总额为152.66万元，年中调增预算总额为26万元，调整后全年预算资金总额为178.66万元。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2021年度本单位部门整体支出资金总额为165.02万元，预算执行率为92.37%，预算调整率为</w:t>
      </w:r>
      <w:r>
        <w:rPr>
          <w:rFonts w:hint="eastAsia" w:ascii="仿宋_GB2312" w:hAnsi="宋体" w:eastAsia="仿宋_GB2312"/>
          <w:b w:val="0"/>
          <w:bCs/>
          <w:sz w:val="32"/>
          <w:szCs w:val="32"/>
          <w:lang w:val="en-US" w:eastAsia="zh-CN"/>
        </w:rPr>
        <w:t>17.03</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孜勒苏柯尔克孜自治州驻昌吉干休所内部控制规范》《克孜勒苏柯尔克孜自治州驻昌吉干休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2021年度我单位基本支出预算总额为149.13万元，其中人员经费134.79万元，公用经费14.34万元。实际执行总额为144.06万元，预算执行率96.60%。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0.82万元，比上年减少0.47万元，减少37.12%，主要原因是：按照厉行节约的要求，2021年缩减公务车运行维护费，因此支出随之减少。其中，因公出国（境）费支出0万元；公务用车购置及运行维护费支出0.82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与年初预算数相比情况：一般公共预算“三公”经费支出年初预算数2.58万元，预算执行数为0.82万元，执行率为31.78%，主要原因是：按照厉行节约的要求，2021年缩减公务车运行维护费，因此支出随之减少。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2021年度本单位项目支出预算总额为24.86万元，实际执行资金总额为20.96万元，预算执行率为84.31%。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2021年度预算安排本级财力资金24.86万元万元，实际支出资金20.96万元，预算执行率为84.31%，涉及项目个数4个，各项目详细执行情况如下：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聘用人员工资项目:全年预算数为19.20万元，预算执行数为18.51万元，预算执行率为96.41%。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场馆运行费项目:全年预算数为4.05万元，预算执行数为0.89万元，预算执行率为21.98%。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离退休党组织书记工作补贴项目:全年预算数为1.08万元，预算执行数为1.08万元，预算执行率为100%。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老干部活动经费项目:全年预算数为0.53万元，预算执行数为0.48万元，预算执行率为90.57%。</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本单位2021年初资产合计数为51.72万元，年末资产合计数为55.33万元。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截止本年度固定资产账面净值26.55万元，年末实际在用固定资产26.55万元，固定资产利用率为100%。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部门单位整体支出共设置一级指标3个，二级指标7个，三级指标13个，其中已完成三级指标11个，指标完成率为84.62%。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“保障人员人数”指标：预期指标值为=15人，实际完成指标值为15人，指标完成率为100%。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“保障车辆辆数”指标：预期指标值为=1辆，实际完成指标值为1辆，指标完成率为100%。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“维修维护次数”指标：预期指标值为=2次，实际完成指标值为2次，指标完成率为100%。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“单位取暖面积数”指标：预期指标值为=1054.24平方米，实际完成指标值为1054.24平方米，指标完成率为100%。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“考核合格率”指标：预期指标值为=100%，实际完成指标值为100%，指标完成率为100%。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“工作完成及时率”指标：预期指标值为=100%，实际完成指标值为100%，指标完成率为100%。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“人员经费”指标：预期指标值为=116.86万元，实际完成指标值为116.86万元，指标完成率为100%。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“公用经费”指标：预期指标值为=11.47万元，实际完成指标值为9.27万元，指标完成率为80.82%。偏差原因：2021年12月31日前的，一部分暖气未及时缴纳。改进措施：尽快缴纳欠缴暖气费。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“项目经费”指标：预期指标值为=24.33万元，实际完成指标值为20.96万元，指标完成率为86.15%。偏差原因：未完成安保装备，娱乐用具未购买。改进措施尽快购买，形成支出。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“保障受益群众生活质量”指标：预期指标值为有效保障，实际完成指标值为有效保障，指标完成率为100%。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“业务工作保障情况”指标：预期指标值为有效保障，实际完成指标值为有效保障，指标完成率为100%。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“提升工作服务水平”指标：预期指标值为有效提升，实际完成指标值为有效提升，指标完成率为100%。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5CE4CA1"/>
    <w:rsid w:val="200F4073"/>
    <w:rsid w:val="24B86128"/>
    <w:rsid w:val="51C70EA9"/>
    <w:rsid w:val="54F842B6"/>
    <w:rsid w:val="6286753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2022-05-23T12:01:18Z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